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74E" w:rsidRPr="00B93F68" w:rsidRDefault="00F4574E" w:rsidP="00B93F68">
      <w:pPr>
        <w:pBdr>
          <w:bottom w:val="single" w:sz="6" w:space="0" w:color="D6DDB9"/>
        </w:pBdr>
        <w:shd w:val="clear" w:color="auto" w:fill="F4F4F4"/>
        <w:spacing w:before="120" w:after="120" w:line="487" w:lineRule="atLeast"/>
        <w:ind w:left="138" w:right="138"/>
        <w:jc w:val="center"/>
        <w:outlineLvl w:val="0"/>
        <w:rPr>
          <w:rFonts w:ascii="Times New Roman" w:eastAsia="Times New Roman" w:hAnsi="Times New Roman" w:cs="Times New Roman"/>
          <w:color w:val="212529"/>
          <w:kern w:val="36"/>
          <w:sz w:val="24"/>
          <w:szCs w:val="24"/>
          <w:u w:val="single"/>
          <w:lang w:eastAsia="ru-RU"/>
        </w:rPr>
      </w:pPr>
      <w:r w:rsidRPr="00B93F68">
        <w:rPr>
          <w:rFonts w:ascii="Times New Roman" w:eastAsia="Times New Roman" w:hAnsi="Times New Roman" w:cs="Times New Roman"/>
          <w:b/>
          <w:color w:val="212529"/>
          <w:kern w:val="36"/>
          <w:sz w:val="24"/>
          <w:szCs w:val="24"/>
          <w:lang w:eastAsia="ru-RU"/>
        </w:rPr>
        <w:t>Использование к</w:t>
      </w:r>
      <w:r w:rsidR="00B93F68" w:rsidRPr="00B93F68">
        <w:rPr>
          <w:rFonts w:ascii="Times New Roman" w:eastAsia="Times New Roman" w:hAnsi="Times New Roman" w:cs="Times New Roman"/>
          <w:b/>
          <w:color w:val="212529"/>
          <w:kern w:val="36"/>
          <w:sz w:val="24"/>
          <w:szCs w:val="24"/>
          <w:lang w:eastAsia="ru-RU"/>
        </w:rPr>
        <w:t xml:space="preserve">амешков МАРБЛС в коррекционной </w:t>
      </w:r>
      <w:r w:rsidRPr="00B93F68">
        <w:rPr>
          <w:rFonts w:ascii="Times New Roman" w:eastAsia="Times New Roman" w:hAnsi="Times New Roman" w:cs="Times New Roman"/>
          <w:b/>
          <w:color w:val="212529"/>
          <w:kern w:val="36"/>
          <w:sz w:val="24"/>
          <w:szCs w:val="24"/>
          <w:lang w:eastAsia="ru-RU"/>
        </w:rPr>
        <w:t xml:space="preserve">работе с детьми </w:t>
      </w:r>
      <w:r w:rsidR="00805E42">
        <w:rPr>
          <w:rFonts w:ascii="Times New Roman" w:eastAsia="Times New Roman" w:hAnsi="Times New Roman" w:cs="Times New Roman"/>
          <w:b/>
          <w:color w:val="212529"/>
          <w:kern w:val="36"/>
          <w:sz w:val="24"/>
          <w:szCs w:val="24"/>
          <w:lang w:eastAsia="ru-RU"/>
        </w:rPr>
        <w:t>младшего школьного возраста</w:t>
      </w:r>
      <w:r w:rsidRPr="00B93F68">
        <w:rPr>
          <w:rFonts w:ascii="Times New Roman" w:eastAsia="Times New Roman" w:hAnsi="Times New Roman" w:cs="Times New Roman"/>
          <w:b/>
          <w:color w:val="212529"/>
          <w:kern w:val="36"/>
          <w:sz w:val="24"/>
          <w:szCs w:val="24"/>
          <w:lang w:eastAsia="ru-RU"/>
        </w:rPr>
        <w:t>.</w:t>
      </w:r>
      <w:r w:rsidRPr="00B93F68">
        <w:rPr>
          <w:rFonts w:ascii="Times New Roman" w:eastAsia="Times New Roman" w:hAnsi="Times New Roman" w:cs="Times New Roman"/>
          <w:color w:val="212529"/>
          <w:kern w:val="36"/>
          <w:sz w:val="24"/>
          <w:szCs w:val="24"/>
          <w:lang w:eastAsia="ru-RU"/>
        </w:rPr>
        <w:br/>
      </w:r>
      <w:r w:rsidR="00B93F68" w:rsidRPr="00B93F68">
        <w:rPr>
          <w:rFonts w:ascii="Times New Roman" w:eastAsia="Times New Roman" w:hAnsi="Times New Roman" w:cs="Times New Roman"/>
          <w:noProof/>
          <w:color w:val="212529"/>
          <w:kern w:val="36"/>
          <w:sz w:val="24"/>
          <w:szCs w:val="24"/>
          <w:u w:val="single"/>
          <w:lang w:eastAsia="ru-RU"/>
        </w:rPr>
        <w:drawing>
          <wp:inline distT="0" distB="0" distL="0" distR="0">
            <wp:extent cx="3182620" cy="2866390"/>
            <wp:effectExtent l="19050" t="0" r="0" b="0"/>
            <wp:docPr id="3" name="Рисунок 2" descr="https://nsportal.ru/sites/default/files/2019/11/11/028056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nsportal.ru/sites/default/files/2019/11/11/0280560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620" cy="2866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74E" w:rsidRPr="00B93F68" w:rsidRDefault="00B93F68" w:rsidP="00F4574E">
      <w:pPr>
        <w:shd w:val="clear" w:color="auto" w:fill="F4F4F4"/>
        <w:spacing w:after="28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93F6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Что такое МАРБЛС?</w:t>
      </w:r>
    </w:p>
    <w:p w:rsidR="00F4574E" w:rsidRPr="00B93F68" w:rsidRDefault="00F4574E" w:rsidP="00B93F68">
      <w:pPr>
        <w:shd w:val="clear" w:color="auto" w:fill="F4F4F4"/>
        <w:spacing w:before="83" w:after="83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Стеклянный шарик </w:t>
      </w:r>
      <w:proofErr w:type="spellStart"/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марблс</w:t>
      </w:r>
      <w:proofErr w:type="spellEnd"/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– далекий потомок глиняных шариков, которые многие тысячи лет назад служили игрушками для древних людей. Шарики получили свое название от английского «</w:t>
      </w:r>
      <w:proofErr w:type="spellStart"/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марблс</w:t>
      </w:r>
      <w:proofErr w:type="spellEnd"/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» (то есть мраморные). Шарики имеют разнообразную цветовую гамму. Камешки-кабошоны (в переводе «шляпка от гвоздя») удобны в применении, они не перекатываются.</w:t>
      </w:r>
    </w:p>
    <w:p w:rsidR="00F4574E" w:rsidRPr="00B93F68" w:rsidRDefault="00F4574E" w:rsidP="00B93F68">
      <w:pPr>
        <w:shd w:val="clear" w:color="auto" w:fill="F4F4F4"/>
        <w:spacing w:before="83" w:after="83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Одна из самых популярных детских игр на Западе – это игра в камешки или, как ее еще называют, игра в </w:t>
      </w:r>
      <w:proofErr w:type="spellStart"/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марблс</w:t>
      </w:r>
      <w:proofErr w:type="spellEnd"/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. Можно с уверенностью предположить, что игра в </w:t>
      </w:r>
      <w:proofErr w:type="spellStart"/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марблс</w:t>
      </w:r>
      <w:proofErr w:type="spellEnd"/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ведет свою историю от времен нашего пещерного предка, когда маленькие неандертальцы играли в свободное время мелкой галькой или шариками из глины. </w:t>
      </w:r>
      <w:proofErr w:type="spellStart"/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Марблс</w:t>
      </w:r>
      <w:proofErr w:type="spellEnd"/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делались из кремня, камня и обожженной глины. О появлении в обиходе фарфоровых шариков рассказывается в самой первой книге о </w:t>
      </w:r>
      <w:proofErr w:type="spellStart"/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марблс</w:t>
      </w:r>
      <w:proofErr w:type="spellEnd"/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, изданной в 1815 году в Англии. В середине прошлого века теперь уже из Японии пришла еще одна технология изготовления </w:t>
      </w:r>
      <w:proofErr w:type="spellStart"/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марблс</w:t>
      </w:r>
      <w:proofErr w:type="spellEnd"/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, путем смешения стекла и натурального мрамора, что позволяет добиться очень красивых разводов. Началась новая эра в производстве </w:t>
      </w:r>
      <w:proofErr w:type="spellStart"/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марблс</w:t>
      </w:r>
      <w:proofErr w:type="spellEnd"/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.</w:t>
      </w:r>
    </w:p>
    <w:p w:rsidR="00F4574E" w:rsidRPr="00B93F68" w:rsidRDefault="00F4574E" w:rsidP="00B93F68">
      <w:pPr>
        <w:shd w:val="clear" w:color="auto" w:fill="F4F4F4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 Красота </w:t>
      </w:r>
      <w:proofErr w:type="spellStart"/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марблс</w:t>
      </w:r>
      <w:proofErr w:type="spellEnd"/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завораживает настолько, что и взрослым и детям хочется к ним прикоснуться, подержать их в руках, поиграть с ними. Так эстетическая привлекательность </w:t>
      </w:r>
      <w:proofErr w:type="spellStart"/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марблс</w:t>
      </w:r>
      <w:proofErr w:type="spellEnd"/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усилила интерес к этой игре у современных детей, в противовес новейшим, высокотехнологичным игрушкам.</w:t>
      </w:r>
    </w:p>
    <w:p w:rsidR="00F4574E" w:rsidRPr="00B93F68" w:rsidRDefault="00F4574E" w:rsidP="00B93F68">
      <w:pPr>
        <w:shd w:val="clear" w:color="auto" w:fill="F4F4F4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Вся жизнь ребенка — игра. И потому процесс обучения ребенка не может проходить без нее. Тактильные ощущения, мелкая моторика, мыслительные операции развиваются в детской игре. Движения пальцев рук стимулируют деятельность ЦНС и ускоряют развитие речи ребенка. Постоянная стимуляция зон коры головного мозга, отвечающих за мелкую моторику, — необходимый элемент в системе логопедического воздействия.</w:t>
      </w:r>
    </w:p>
    <w:p w:rsidR="00F4574E" w:rsidRDefault="00F4574E" w:rsidP="00B93F68">
      <w:pPr>
        <w:shd w:val="clear" w:color="auto" w:fill="F4F4F4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Применение камешков «</w:t>
      </w:r>
      <w:proofErr w:type="spellStart"/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Марблс</w:t>
      </w:r>
      <w:proofErr w:type="spellEnd"/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» — это один из нетрадиционных приемов обучения, интересный для детей. Это универсальное пособие представляет собой готовые наборы стеклянных камешков разного цвета и различные задания с ними.</w:t>
      </w:r>
    </w:p>
    <w:p w:rsidR="00B93F68" w:rsidRDefault="00B93F68" w:rsidP="00B93F68">
      <w:pPr>
        <w:shd w:val="clear" w:color="auto" w:fill="F4F4F4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</w:p>
    <w:p w:rsidR="00B93F68" w:rsidRDefault="00B93F68" w:rsidP="00B93F68">
      <w:pPr>
        <w:shd w:val="clear" w:color="auto" w:fill="F4F4F4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</w:p>
    <w:p w:rsidR="00B93F68" w:rsidRPr="00B93F68" w:rsidRDefault="00B93F68" w:rsidP="00B93F68">
      <w:pPr>
        <w:shd w:val="clear" w:color="auto" w:fill="F4F4F4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F4574E" w:rsidRPr="00B93F68" w:rsidRDefault="00F4574E" w:rsidP="00B93F68">
      <w:pPr>
        <w:shd w:val="clear" w:color="auto" w:fill="F4F4F4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93F6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Коррекционные цели: </w:t>
      </w:r>
    </w:p>
    <w:p w:rsidR="00B93F68" w:rsidRPr="00B93F68" w:rsidRDefault="00B93F68" w:rsidP="00B93F68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F4574E" w:rsidRPr="00B93F68" w:rsidRDefault="00F4574E" w:rsidP="00B93F68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1. Формирование правильного захвата шарика кистью руки. </w:t>
      </w:r>
    </w:p>
    <w:p w:rsidR="00F4574E" w:rsidRPr="00B93F68" w:rsidRDefault="00F4574E" w:rsidP="00B93F68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2. Развитие координированных движений пальцев и кистей рук. </w:t>
      </w:r>
    </w:p>
    <w:p w:rsidR="00F4574E" w:rsidRPr="00B93F68" w:rsidRDefault="00F4574E" w:rsidP="00B93F68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3. Развитие мышления. </w:t>
      </w:r>
    </w:p>
    <w:p w:rsidR="00F4574E" w:rsidRPr="00B93F68" w:rsidRDefault="00F4574E" w:rsidP="00B93F68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4. Разветвите ориентировки на плоскости. </w:t>
      </w:r>
    </w:p>
    <w:p w:rsidR="00F4574E" w:rsidRPr="00B93F68" w:rsidRDefault="00F4574E" w:rsidP="00B93F68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5. Профилактика оптико-пространственных нарушений. </w:t>
      </w:r>
    </w:p>
    <w:p w:rsidR="00F4574E" w:rsidRPr="00B93F68" w:rsidRDefault="00F4574E" w:rsidP="00B93F68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6. Работа над запоминанием цвета. </w:t>
      </w:r>
    </w:p>
    <w:p w:rsidR="00F4574E" w:rsidRPr="00B93F68" w:rsidRDefault="00F4574E" w:rsidP="00B93F68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7. Обогащение словарного запаса.</w:t>
      </w:r>
    </w:p>
    <w:p w:rsidR="00F4574E" w:rsidRPr="00B93F68" w:rsidRDefault="00F4574E" w:rsidP="00B93F68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8. Развитие внимания и памяти. </w:t>
      </w:r>
    </w:p>
    <w:p w:rsidR="00F4574E" w:rsidRPr="00B93F68" w:rsidRDefault="00F4574E" w:rsidP="00B93F68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9. Профилактика </w:t>
      </w:r>
      <w:proofErr w:type="spellStart"/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дисграфии</w:t>
      </w:r>
      <w:proofErr w:type="spellEnd"/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. </w:t>
      </w:r>
    </w:p>
    <w:p w:rsidR="00F4574E" w:rsidRDefault="00F4574E" w:rsidP="00B93F68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10. Развитие фантазии ребенка.</w:t>
      </w:r>
    </w:p>
    <w:p w:rsidR="00B93F68" w:rsidRPr="007740DD" w:rsidRDefault="00B93F68" w:rsidP="00B93F68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7740DD" w:rsidRPr="007740DD" w:rsidRDefault="007740DD" w:rsidP="007740DD">
      <w:pPr>
        <w:shd w:val="clear" w:color="auto" w:fill="F4F4F4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ДИДАКТИЧЕСКИЕ ИГРЫ С КАМЕШКАМИ МАРБЛС.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Ум ребенка находится на кончиках его пальцев.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В.А.Сухомлинский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Вся жизнь ребенка - игра. И потому процесс обучения ребенка не может проходить без нее. Тактильные ощущения, мелкая моторика, мыслительные операции развиваются в детской игре. Дети - логопаты имеют ряд особенностей (нарушение звукопроизношения, трудности в различении акустик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о-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артикуляторно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сходных звуков, недоразвитие лексико-грамматического строя речи) встречается неполноценность динамического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праксиса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, моторной координации, что препятствует автоматизации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графомоторного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навыка. Наряду с этим отмечаются дефицит зрительной и слуховой памяти; недостаточный уровень процессов внимания, нарушение формирования самоконтроля и произвольной регуляции поведения. Движения пальцев рук стимулируют деятельность ЦНС и ускоряют развитие речи ребенка. Постоянная стимуляция зон коры головного мозга, отвечающих за мелкую моторику, необходимый элемент в системе логопедического воздействия. Применение камешков "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Марблс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" это один из нетрадиционных приемов обучения, интересный для детей. Камешки — интересный, доступный для сенсорного развития, и к тому же многогранный материал для множества маленьких затей. Идей достаточно много, как можно использовать с пользой: играть, творить, изучать математику, развивать восприятие, мелкую моторику и логическое мышление. Дети очень любят собирать различные камешки и играть с ними. Малышей привлекает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всѐ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таинственное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, а камни обладают какой-то неведомой энергетикой. Детям они приносят радость и положительно влияют на их всестороннее развитие. Игры с камнями оказывают положительное влияние и на психику ребенка. Даже простое перебирание камешков, рассматривание, поиск самого красивого делает малыша спокойным и уравновешенным, воспитывает любознательность. Использование метода активного воображения позволяет выявить возможные направления работы, прояснить запрос и в большинстве случаев решить проблемы. Работа с камешками предоставляет пространство для творчества и исследования, для индивидуальной и групповой арт-терапии, для снятия усталости, напряжения, разрешения негативных эмоциональных переживаний. Занятия с камешками лучше проводить в малых группах (не больше 3 - 5 человек) или индивидуально. Все упражнения могут варьироваться в зависимости от возраста ребенка, его умственной и моторной способности, а также заинтересованности в игре. В ходе упражнений предусмотрено с одной стороны, решение сенсорных задач с учетом с учетом различных умений и навыков детей, с другой, - приобретение детьми новых знаний и умений, которые они могли бы использовать в других видах деятельности.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b/>
          <w:color w:val="000080"/>
          <w:sz w:val="24"/>
          <w:szCs w:val="24"/>
          <w:lang w:eastAsia="ru-RU"/>
        </w:rPr>
        <w:t>Цель игр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: развитие мелкой моторики, усидчивости, зрительного внимания, воображения, логического мышления. </w:t>
      </w:r>
    </w:p>
    <w:p w:rsid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b/>
          <w:color w:val="000080"/>
          <w:sz w:val="24"/>
          <w:szCs w:val="24"/>
          <w:lang w:eastAsia="ru-RU"/>
        </w:rPr>
        <w:t>Задачи: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1) формировать правильный захват шарика кистью руки; </w:t>
      </w:r>
    </w:p>
    <w:p w:rsid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lastRenderedPageBreak/>
        <w:t xml:space="preserve">2) развивать сложно координированные движения пальцев и кистей рук; </w:t>
      </w:r>
    </w:p>
    <w:p w:rsid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3) развивать мышление;</w:t>
      </w:r>
    </w:p>
    <w:p w:rsid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4) развивать в ориентировку на плоскости; </w:t>
      </w:r>
    </w:p>
    <w:p w:rsid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5) профилактика оптико-пространственных нарушений; </w:t>
      </w:r>
    </w:p>
    <w:p w:rsid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6) работать над запоминанием цвета;</w:t>
      </w:r>
    </w:p>
    <w:p w:rsid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7) обогащать словарный запас; </w:t>
      </w:r>
    </w:p>
    <w:p w:rsid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8) развивать внимание и память; </w:t>
      </w:r>
    </w:p>
    <w:p w:rsid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9) профилактика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дисграфии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;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10) развивать фантазию ребенка.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u w:val="single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u w:val="single"/>
          <w:lang w:eastAsia="ru-RU"/>
        </w:rPr>
        <w:t xml:space="preserve">Перечень игр и краткое описание: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1. Заполни пустой шаблон. Предлагается заполнить картинку, которая имеет только контур, учитывается  цветовая  гамма. Контуры – готовые шаблоны 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взяты из набора «Умные камешки» фрукты и овощи школа талантов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также заготовлен альбом с шаблонами самостоятельно (животные).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2. Четвертый лишний. Убрать не подходящую фигуру по: размеру, цвету, форме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т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.е</w:t>
      </w:r>
      <w:proofErr w:type="spellEnd"/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закрыть камушком.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3. Автоматизация звука. Прохождение лабиринта с помощью большого камешка.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4. Развитие фонематического восприятия.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Положи синий камешек на картинки, в которых услышишь ЧА.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Положи красный камешек на картинки, в которых 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услышишь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ЧУ. </w:t>
      </w:r>
      <w:bookmarkStart w:id="0" w:name="_GoBack"/>
      <w:bookmarkEnd w:id="0"/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Положи зеленый камешек на картинки, в которых услышишь Че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5. Отгадывание загадок. Закрой отгадки камешками.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6. Математический диктант. Закрепление понятий: «длинный 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-к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ороткий», «лево – право», «верх – низ».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7. «Сухой бассейн». </w:t>
      </w:r>
      <w:r w:rsidRPr="007740DD">
        <w:rPr>
          <w:rFonts w:ascii="Times New Roman" w:eastAsia="Times New Roman" w:hAnsi="Times New Roman" w:cs="Times New Roman"/>
          <w:i/>
          <w:color w:val="000080"/>
          <w:sz w:val="24"/>
          <w:szCs w:val="24"/>
          <w:lang w:eastAsia="ru-RU"/>
        </w:rPr>
        <w:t>Цель: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развивать умение выбирать предметы. (Например: мелкие игрушки; природный материал – бобы, фасоль и т.п.). Оборудование: емкость, шарики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Марблс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, мелкие игрушки. Задание: педагог предлагает найти камешки, среди бобов или наоборот сначала одной, затем другой рукой. Усложнение: поиск игрушек с закрытыми глазами.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8. . Сосчитай. Детям предлагается сосчитать (устное задание) сколько, например, желтых камешков всего, или сколько больших и маленьких камешков, или всего камешков всех цветов в определенных рядах или на поле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9.Разбери по группам.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Разбери по цвету. В общей емкости большого объема находятся цветные камешки одной формы, но разных цветов, необходимо разобрать в меньшие емкости камешки по цветам. Разбери по размеру. Так же, как и предыдущие, только камешки разных размеров – большие и маленькие. Разбери по форме. Так же, как и 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предыдущая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, только камешки разной формы – овальные, круглые.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10. Собери по образцу. Предлагается картинка - образец, как в мозаике, по которому и необходимо собрать свою картинку.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11. Крестики – нолики.  Как обычные крестики - нолики, только фигурами одного размера, но разного цвета; разного размера; разной формы.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12. Продолжи узор. Продолжить узор или ряд.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Камешки и игры с ними очень нравятся детям, а игр еще придумать можно большое количество.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i/>
          <w:color w:val="000080"/>
          <w:sz w:val="24"/>
          <w:szCs w:val="24"/>
          <w:lang w:eastAsia="ru-RU"/>
        </w:rPr>
        <w:t>Таким образом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, игры с камнями совмещают в себе и приятное, и полезное занятие для развития детей.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ИГРЫ НА АВТОМАТИЗАЦИЮ ПОСТАВЛЕННЫХ ЗВУКОВ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Умный лабиринт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i/>
          <w:color w:val="000080"/>
          <w:sz w:val="24"/>
          <w:szCs w:val="24"/>
          <w:u w:val="single"/>
          <w:lang w:eastAsia="ru-RU"/>
        </w:rPr>
        <w:lastRenderedPageBreak/>
        <w:t>Цели: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Закрепление поставленного звука Р. Повторение лексической темы «Овощи». Закрепление предлога В.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Ход игры: Прокати шарик –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марблс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и назови все овощи со звуком Р. Проговори по образцу: Помидор в корзину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Лабиринт на звук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i/>
          <w:color w:val="000080"/>
          <w:sz w:val="24"/>
          <w:szCs w:val="24"/>
          <w:u w:val="single"/>
          <w:lang w:eastAsia="ru-RU"/>
        </w:rPr>
        <w:t>Цели: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Закрепление поставленного звука. Ход игры: Выкладывание камешков –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марблс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с проговариванием звука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,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слогов, слов с поставленным звуком.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Проговори правильно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i/>
          <w:color w:val="000080"/>
          <w:sz w:val="24"/>
          <w:szCs w:val="24"/>
          <w:u w:val="single"/>
          <w:lang w:eastAsia="ru-RU"/>
        </w:rPr>
        <w:t>Цели: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Закрепление поставленного звука в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чистоговорках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и стихах. Ход игры: Дети выкладывают рисунок и проговаривают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чистоговорку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или стихотворение на поставленный звук.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ИГРЫ НА РАЗВИТИЕ ПСИХИЧЕСКИХ ПРОЦЕССОВ И СНЯТИЕ НАПРЯЖЕНИЕ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Разложи по размеру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u w:val="single"/>
          <w:lang w:eastAsia="ru-RU"/>
        </w:rPr>
        <w:t>Цели: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Развивать логическое мышление. Тренировать глазомер. Развивать усидчивость. Ход игры: Ребенок выкладывает данные камешки по размеру от большего 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к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меньшему.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Крестики нолики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u w:val="single"/>
          <w:lang w:eastAsia="ru-RU"/>
        </w:rPr>
        <w:t xml:space="preserve">Цели: 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Развивать логическое мышление. Развивать усидчивость. Ход игры: Игра по правилам детской игры крестики нолики. Необходимо собрать камешки своего цвета на игровом поле и не дать этого сделать первому сопернику.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Поставь знак больше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u w:val="single"/>
          <w:lang w:eastAsia="ru-RU"/>
        </w:rPr>
        <w:t>Цели: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Упражнять в навыке счета. Работать над правильным согласованием числительных с существительными. Ход игры: Ребенок ставит знак больше в том направлении, где камешков больше.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Почувствуй камешки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u w:val="single"/>
          <w:lang w:eastAsia="ru-RU"/>
        </w:rPr>
        <w:t>Цели: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Развивать тактильную чувствительность. Понятие холодные цвета и теплые. Ход игры: Ребенку дают камешки теплые и охлажденные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.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т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еплый камешек,  холодный камешек.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Запомни и повтори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Цели: Развивать зрительную память.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Закреплять цвета. Ход игры: Ребенку дается образец, затем он убирается и ребенок воспроизводит его по памяти. Игру можно 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упражнять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добавляя образцы. Фотография № 8,9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Какое у тебя настроение?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Цели: Формирование осознания собственных эмоций и чу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вств др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угих людей. Обогащение эмоциональной лексики. Закрепление антонимов в речи.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Ход: 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u w:val="single"/>
          <w:lang w:eastAsia="ru-RU"/>
        </w:rPr>
        <w:t>Вариант 1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Ребенок выкладывает свое настроение. Подбирает антоним и выкладывает к нему настроение. 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u w:val="single"/>
          <w:lang w:eastAsia="ru-RU"/>
        </w:rPr>
        <w:t>Вариант 2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Ребенку предлагается выложить определенную эмоцию, и он должен проговорить определенную фразу с этой эмоцией.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Создай свой сад камней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Цели: Создание положительного эмоционального фона для  ребенка и снятие напряжения, агрессивности.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Задачи: Развивать творческие способности. Развивать мелкую моторику рук. Упражнять в согласовании числительных и существительных.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Ход игры: Ребенок детской граблей рисует по кристаллическому цветному песку и выкладывает камешки. Проговаривает сколько, каких цветом камней.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Вкусная колбаска для своей семьи 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Задачи: Работать над положительным эмоциональным фоном ребенка и снятия напряжения, агрессивности. Развивать творческие способности. Развивать мелкую моторику рук. Упражнять в согласовании числительных и существительных.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lastRenderedPageBreak/>
        <w:t xml:space="preserve">Ход игры: Ребенок работает с кинетическим песком, создавая угощение сладкую колбаску, украшает её материалом. Затем режет кусочки и проговаривает кому, сколько кусочков колбаски.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Найди отличный от других камешек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Задачи: Работать над положительным эмоциональным фоном ребенка и снятия напряжения, агрессивности. Развивать тактильную чувствительность и мелкую моторику рук.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Ход игры: Ребенок с закрытыми глазами ищет камешек, который отличается от тех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,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которые наполняют сухой бассейн.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ИГРЫ НА КОРРЕКЦИЮ ЛЕКСИКО-ГРАММАТИЧЕСКИХ КАТЕГОРИЙ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.</w:t>
      </w:r>
      <w:proofErr w:type="gramEnd"/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Назови ласково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Цели: Упражнение в словообразовании, постановка существительных в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уменьшительно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– ласкательную форму. Ход: Выкладывать по лабиринту камешки –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Марблс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и ставить существительные в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уменьшетельно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– ласкательную форму.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Найди животного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Цели: Обогащение словаря по лексической теме «животные». Эту игру можно завести и 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для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другим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лексических тем. Развивать тактильные ощущения.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Ход: Ребенок находит в сухом бассейне из камешко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в-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марблс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фигурки животных. Фотография № 2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Какое у тебя настроение?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Цели: Формирование осознания собственных эмоций и чу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вств др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угих людей. Обогащение эмоциональной лексики. Закрепление антонимов в речи.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Ход: 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u w:val="single"/>
          <w:lang w:eastAsia="ru-RU"/>
        </w:rPr>
        <w:t>Вариант 1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Ребенок выкладывает свое настроение. Подбирает антоним и выкладывает к нему настроение.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u w:val="single"/>
          <w:lang w:eastAsia="ru-RU"/>
        </w:rPr>
        <w:t>Вариант 2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Ребенку предлагается выложить определенную эмоцию, и он должен проговорить определенную фразу с этой эмоцией.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Назови диких животных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Цели: Обогащение словаря по лексической теме дикие животные. Закрепление притяжательных прилагательных.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u w:val="single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Ход: 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u w:val="single"/>
          <w:lang w:eastAsia="ru-RU"/>
        </w:rPr>
        <w:t>Вариант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u w:val="single"/>
          <w:lang w:eastAsia="ru-RU"/>
        </w:rPr>
        <w:t>1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u w:val="single"/>
          <w:lang w:eastAsia="ru-RU"/>
        </w:rPr>
        <w:t xml:space="preserve"> 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Ребенок катит шарик по лабиринту и называет диких животных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u w:val="single"/>
          <w:lang w:eastAsia="ru-RU"/>
        </w:rPr>
        <w:t xml:space="preserve">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u w:val="single"/>
          <w:lang w:eastAsia="ru-RU"/>
        </w:rPr>
        <w:t>Вариант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u w:val="single"/>
          <w:lang w:eastAsia="ru-RU"/>
        </w:rPr>
        <w:t>2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Ребенку дается задание. В лесу увидели чьи – то уши или хвост. Назови, чьи они (медвежьи, волчьи).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Какой фрукт ты любишь?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Цели: Обогащение словаря существительных. Работа по словообразованию. Закрепление относительных прилагательных. Образец игры возможен и для других лексических тем.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Ход: 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u w:val="single"/>
          <w:lang w:eastAsia="ru-RU"/>
        </w:rPr>
        <w:t>Вариант 1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Ребенок выкладывает камешками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марблс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предметную картинку или ободок вокруг картинки. Называет сок из этого фрукта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u w:val="single"/>
          <w:lang w:eastAsia="ru-RU"/>
        </w:rPr>
        <w:t>Вариант 2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Ребенок по образцу или самостоятельно выкладывает картинку фрукта.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Какой формы предмет?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Цели: Закрепление названий геометрических тел. Упражнять в правильном словообразовании относительных прилагательных. Ход игры: Назови какой формы морковь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С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кажи по образцу: морковь треугольной формы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Эти маленькие слова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Цели: Закрепление предлогов. Вводить в речь наречия. Закреплять схематичное изображение предлогов. Ход игры: Вариант 1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С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мотря от представленной картинки, ребенок говорит, где находиться тот или иной предмет и выкладывает камешек –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марблс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. Вариант 2 Ребенок по инструкции выкладывает камешек на нужную картинку и проговаривает предлоги.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Кто за кем?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Цели: Закрепление и введение в речь предлога – 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ЗА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. Ход игры: Ребенок проходит лабиринт и называет, кто за кем.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lastRenderedPageBreak/>
        <w:t xml:space="preserve">Скажи где камешек?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Цели: Закрепление пройденных предлогов - 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В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, - НА, - ОКОЛО, - ПОД, - ЗА. Ход игры: Педагог располагает камешки на игровом поле (песке). Ребенок собирает камешки и проговаривает где камешки.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ИГРЫ ДЛЯ ОБУЧЕНИЯ ГРАМОТЕ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Чудесный мешочек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Цели: Развитие фонематического звука и закрепление понятий гласный и согласный звук. Ход игры: Дети достают из мешочка камешек и называют слово, которое начинается на звук в зависимости от цвета камешка (согласный твердый – синий, согласный мягкий – зеленый, гласный - красный).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Разбери слово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Цели: Формирование звукобуквенного разбора слова. Закрепление цветовых обозначений звуков. Деление слов на слоги. Развитие фонематического слуха. Закрепление изученных букв. Упражнение в чтении. Ход игры: Дети собирают из разрезных карточек картинку. Делят слово на слоги. Делают звукобуквенный разбор слова. Выкладывают звуки в зависимости от цвета. Выкладывают слово из букв.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Слова – камешки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Цели: Развитие фонематического слуха. Закрепление изученных букв. Упражнение в чтении. Ход игры: Дети выкладывают из букв заданное слово.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Веселые гусеницы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Цели: Развитие фонематического слуха. Упражнение в звукобуквенном разборе слова.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Ход игры: 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u w:val="single"/>
          <w:lang w:eastAsia="ru-RU"/>
        </w:rPr>
        <w:t>Вариант 1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Дети выкладывают слово по цветовому обозначению звуков.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u w:val="single"/>
          <w:lang w:eastAsia="ru-RU"/>
        </w:rPr>
        <w:t>Вариант 2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И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з представленных гусениц выбирают ту которая походит по цвету заданному слову.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Необычная буква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Цели: Повторение изученной буквы. Ход игры: Вариант 1. Ребенок по готовому образцу выкладывает букву. Вариант 2 Ребенок выкладывает изучаемую букву и придумывает на эту букву слово.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Кривое зеркало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Цели: Закрепление правильного графического изображения букв. Развитие пространственной ориентации. Ход игры: Определи верную и неверную букву. Исправь неправильную букву.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Найди букву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Цель: Закрепление изученной буквы. Развитие тактильных ощущений. Ход игры: Ребенок ищет в сухом бассейне из шариков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марблс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букву. Определяет на ощупь что за буква.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Пятнашки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Цель: Повторение пройденных букв. Звукобуквенный разбор слова. Развитие фонематического слуха. Упражнение в чтении. Развитие логического мышления. Ход игры: Детям дается задание собрать слово, двигая камешки по доске. Обязательное условие не вынимать камешки, аналогия игры в пятнашки.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ИГРЫ НА РАЗВИТИЕ МЕЛКОЙ МОТОРИКИ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Пересыпь в другую коробочку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Цели: Развитие мелкой моторики, закрепление цвета.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Ход игры: 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u w:val="single"/>
          <w:lang w:eastAsia="ru-RU"/>
        </w:rPr>
        <w:t>Вариант 1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Ребенок перекладывает ложкой шарики в другую емкость, проговаривая цвета шариков. 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u w:val="single"/>
          <w:lang w:eastAsia="ru-RU"/>
        </w:rPr>
        <w:t>Вариант 2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Ребенок перекладывает пинцетом шарики в другую емкость, проговаривая цвета шариков.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Поищи в крупе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lastRenderedPageBreak/>
        <w:t xml:space="preserve">Задачи: Развивать мелкую моторику. Закреплять цвета, названия круп. Развивать словообразование. Ход игры: Ребенок выбирает из крупы шарики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Марблс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Рассели камешки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Марблс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в твоем городе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Задачи: Работать над развитием пространственного восприятия. Развивать творческие способности. Развивать мелкую моторику рук. Вводить в речь наречия прямо, направо, налево. Ход игры: Ребенок создает город лабиринт и проходит этот лабиринт шариком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Марблс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. Проговаривая направления.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Какой твой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секретик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?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Задачи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: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Развивать творческие способности. Развивать мелкую моторику рук. Ход игры: Дети в песке создают из камешков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марблс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секретики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, возможно использование различного материала для создания тайников (сухие цветы, листики, фантики).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Создай свою картину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Задачи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: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Развивать творческие способности. Развивать мелкую моторику рук. Работать над положительным эмоциональным фоном ребенка. Развивать связную речь. Ход игры: Ребенок работает с кинетическим песком и формочками, создает свой сюжет. Составляет рассказ по завершению работы.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Построй свой лабиринт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Задачи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: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Развивать творческие способности. Развивать мелкую моторику рук. Работать над положительным эмоциональным фоном ребенка. Развивать пространственное восприятие. Ход игры: Ребенок работает с кинетическим песком и создает свою модель лабиринта. 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Играет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проходя этот лабиринт.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ИГРЫ ПО РАЗВИТИЮ ПРОСТРАНСТВЕННОГО ВОСПРИЯТИЯ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Найди место камешку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Задачи: Развивать пространственное восприятие. Вводить в речь понятия правый – верхний угол и т. д. Профилактическая работа по ориентированию на тетрадном листе. Профилактика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дисграфии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. Закрепление цветов. Ход игры: Вариант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1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Ребенка просят по инструкции разложить камешки. Вариант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2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Ребенок сам раскладывает и проговаривает местоположение камешков.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Кривое зеркало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Задачи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: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Закрепление правильного графического изображения букв. Развитие пространственной ориентации. Ход игры: Определи верную и неверную букву. Исправь неправильную букву.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Собери по образцу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Задачи: Развивать пространственное восприятие. Вырабатывать усидчивость. Развивать глазомер. Ход игры: Ребенок по данному образцу собирает свою фигуру.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Объемные картины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Задачи: Развивать пространственное восприятие. Вырабатывать усидчивость. Умение работать в группах. Развивать глазомер. Ход игры: Дети совместно по готовой схеме вместе с педагогом выкладывают рисунок.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Придумай и собери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Задачи: Развивать пространственное восприятие. Вырабатывать усидчивость. Умение работать в группах. Развивать глазомер. Развивать творчество. Ход игры: Каждый ребенок воплощает свою задумку на общем игровом поле.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Помоги друзьям найти свои домики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Задачи: Развивать пространственное восприятие. Профилактика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дисграфии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. Вырабатывать умение ориентироваться на листе бумаги. Развивать внимание, умение слушать и выполнять инструкцию. Ход игры: Ребенок помогает лисе и медведю добраться до своих домиков. Выкладывает их путь, начиная от точек. Медведь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: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1 клетка направо, 2 клетки вверх, 1 направо, 1 вниз, 1 направо, 3 вверх, 2 налево, 1 вверх, 2 направо, 2 вверх. Путь лисы ребенок придумывает сам, выкладывает камешкам –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Марблс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и описывает его.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lastRenderedPageBreak/>
        <w:t xml:space="preserve"> Проложи дорогу по лабиринту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Задачи: Развивать пространственное восприятие. Профилактика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дисграфии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. Вводить в речь наречия право – лево. Ход игры: Ребенок выбирает нужный путь и выкладывает камешками –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Марблс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, 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проговаривая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куда ведет дорога вправо, влево, прямо.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Собери рисунок по инструкции Цели: Развивать пространственное восприятие. Профилактика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дисграфии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. Вводить в речь наречия право – лево, вправо вверх наискосок. Ход игры: Ребенок по готовой инструкции выкладывает камешками –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Марблс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рисунок.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ИГРЫ НА РАЗВИТИЕ ТВОРЧЕСКИХ СПОСОБНОСТЕЙ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Создай большой рисунок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Задачи: Развивать творческие способности. Работать над глазомером. Умение работать на предоставленном рабочем поле. Ход игры: Дети выдумывают свой рисунок и выкладывают на рабочем поле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Какой твой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секретик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?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Задачи: Развивать творческие способности. Развивать мелкую моторику рук. Ход игры: Дети в песке создают из камешков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марблс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секретики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, возможно использование различного материала для создания тайников (сухие цветы, листики, фантики).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Создай свой сад камней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Задачи: Развивать творческие способности. Развивать мелкую моторику рук. Работать над положительным эмоциональным фоном ребенка. Упражнять в согласовании числительных и существительных. Ход игры: Ребенок детской граблей рисует по кристаллическому цветному песку и выкладывает камешки. Проговаривает 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сколько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каких цветом камней.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Создай свою картину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Задачи: Развивать творческие способности. Развивать мелкую моторику рук. Работать над положительным эмоциональным фоном ребенка. Развивать связную речь. Ход игры: Ребенок работает с кинетическим песком и формочками, создает свой сюжет. Составляет рассказ по завершению работы.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Летняя полянка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Задачи: Развивать творческие способности. Развивать мелкую моторику рук. Работать над положительным эмоциональным фоном ребенка Ход игры: Дети украшают летнюю полянку камешками.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Кто живет в воде?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Задачи: Развивать творческие способности. Развивать мелкую моторику рук. Работать над положительным эмоциональным фоном ребенка. Ход игры: Дети создают из камешков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Марблс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пейзаж морского дна. Составляют предложения: кто живет в море.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Морское дно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Задачи: Развивать творческие способности. Развивать мелкую моторику рук. Работать над положительным эмоциональным фоном ребенка. Ход игры: Дети работают с водой, создают из камешков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Марблс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морской пейзаж.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Создай бурю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Задачи: Работать над сильной воздушной струей. Развивать творческие способности. Развивать мелкую моторику рук. Работать над положительным эмоциональным фоном ребенка. Ход игры: Ребенок создает морское царство. Дует в трубочку, мешает дно палочкой и наблюдает за изменениями в воде.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Сезонное дерево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Задачи: Развивать творческие способности. Закреплять у детей последовательность времена года. Формировать связную речь. Ходи игры: Ребенок в зависимости от времени года украшает дерево.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Нарисуй рисунок камешками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Марблс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lastRenderedPageBreak/>
        <w:t xml:space="preserve">Задачи: Развивать творческие способности и фантазию. Ход игры: Ребенок выдавливает понравившиеся краски на лист, в прозрачной коробке, а затем совершает движения коробкой, в результате шарик чертит рисунок по листу. Позже ребенок разглядывает рисунок, и говорит, что он видит в нем.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ИГРЫ ДЛЯ РАЗВИТИЯ СВЯЗНОЙ РЕЧИ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Пройди лабиринт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Задачи: Учить пересказу. Ход игры: Ребенку читается те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кст ск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азки (сказка разбирается на фронтальном занятии). Вопросы по тексту. Ребенок проходит лабиринт. Пересказ ребенка.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Кто герои?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Задачи: Учить пересказу.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Ход игры: Ребенку читается текст (текст разбирается на фронтальном занятии). Вопросы по тексту.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u w:val="single"/>
          <w:lang w:eastAsia="ru-RU"/>
        </w:rPr>
        <w:t>Вариант 1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Ребенку предлагается выложить главных героев по образцу. </w:t>
      </w: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u w:val="single"/>
          <w:lang w:eastAsia="ru-RU"/>
        </w:rPr>
        <w:t>Вариант 2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Д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ается картинка к тексту и ребенок её украшает камешками </w:t>
      </w:r>
      <w:proofErr w:type="spell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Марблс</w:t>
      </w:r>
      <w:proofErr w:type="spell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. «Басня кукушка и петух»,  « Коза - Егоза».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Создай свою картину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Задачи: Развивать творческие способности. Развивать мелкую моторику рук. Работать над положительным эмоциональным фоном ребенка. Развивать связную речь.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Ход игры: Ребенок работает с кинетическим песком и формочками, создает свой сюжет. Составляет рассказ по завершению работы.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Сезонное дерево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Задачи: Закреплять у детей последовательность времена года. Формировать связную речь. Развивать творческие способности. </w:t>
      </w:r>
    </w:p>
    <w:p w:rsidR="007740DD" w:rsidRPr="007740DD" w:rsidRDefault="007740DD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Ходи игры: Ребенок рассказывает, какие деревья весной, и выкладывает первые зеленые листочки на деревьях. Затем весной расцветают 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цветы</w:t>
      </w:r>
      <w:proofErr w:type="gramEnd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например на сливовом дереве, ребенок добавляет цветы. Летом появляются плоды, сливы. Осенью плоды собирают и листья желтеют. Зимою деревья под снегом</w:t>
      </w:r>
      <w:proofErr w:type="gramStart"/>
      <w:r w:rsidRPr="007740D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.</w:t>
      </w:r>
      <w:proofErr w:type="gramEnd"/>
    </w:p>
    <w:p w:rsidR="007740DD" w:rsidRPr="00B93F68" w:rsidRDefault="00F4574E" w:rsidP="007740DD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B93F68">
        <w:rPr>
          <w:rFonts w:ascii="Times New Roman" w:eastAsia="Times New Roman" w:hAnsi="Times New Roman" w:cs="Times New Roman"/>
          <w:b/>
          <w:color w:val="000080"/>
          <w:sz w:val="24"/>
          <w:szCs w:val="24"/>
          <w:lang w:eastAsia="ru-RU"/>
        </w:rPr>
        <w:t> </w:t>
      </w:r>
    </w:p>
    <w:p w:rsidR="00F4574E" w:rsidRPr="00B93F68" w:rsidRDefault="00F4574E" w:rsidP="00B93F68">
      <w:pPr>
        <w:shd w:val="clear" w:color="auto" w:fill="F4F4F4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93F6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.</w:t>
      </w:r>
    </w:p>
    <w:p w:rsidR="00F4574E" w:rsidRDefault="00F4574E" w:rsidP="00B93F68">
      <w:pPr>
        <w:shd w:val="clear" w:color="auto" w:fill="F4F4F4"/>
        <w:spacing w:line="240" w:lineRule="auto"/>
        <w:jc w:val="both"/>
        <w:rPr>
          <w:rFonts w:ascii="Arial" w:eastAsia="Times New Roman" w:hAnsi="Arial" w:cs="Arial"/>
          <w:color w:val="212529"/>
          <w:lang w:eastAsia="ru-RU"/>
        </w:rPr>
      </w:pPr>
    </w:p>
    <w:p w:rsidR="00B93F68" w:rsidRPr="00B93F68" w:rsidRDefault="00B93F68" w:rsidP="00B93F68">
      <w:pPr>
        <w:shd w:val="clear" w:color="auto" w:fill="F4F4F4"/>
        <w:spacing w:after="0" w:line="240" w:lineRule="auto"/>
        <w:jc w:val="right"/>
        <w:rPr>
          <w:rFonts w:ascii="Times New Roman" w:eastAsia="Times New Roman" w:hAnsi="Times New Roman" w:cs="Times New Roman"/>
          <w:color w:val="365F91" w:themeColor="accent1" w:themeShade="BF"/>
          <w:sz w:val="24"/>
          <w:szCs w:val="24"/>
          <w:lang w:eastAsia="ru-RU"/>
        </w:rPr>
      </w:pPr>
      <w:r w:rsidRPr="00B93F68">
        <w:rPr>
          <w:rFonts w:ascii="Times New Roman" w:eastAsia="Times New Roman" w:hAnsi="Times New Roman" w:cs="Times New Roman"/>
          <w:color w:val="365F91" w:themeColor="accent1" w:themeShade="BF"/>
          <w:sz w:val="24"/>
          <w:szCs w:val="24"/>
          <w:lang w:eastAsia="ru-RU"/>
        </w:rPr>
        <w:t>Педагог – психолог</w:t>
      </w:r>
    </w:p>
    <w:p w:rsidR="00B93F68" w:rsidRPr="00B93F68" w:rsidRDefault="00805E42" w:rsidP="00B93F68">
      <w:pPr>
        <w:shd w:val="clear" w:color="auto" w:fill="F4F4F4"/>
        <w:spacing w:after="0" w:line="240" w:lineRule="auto"/>
        <w:jc w:val="right"/>
        <w:rPr>
          <w:rFonts w:ascii="Times New Roman" w:eastAsia="Times New Roman" w:hAnsi="Times New Roman" w:cs="Times New Roman"/>
          <w:color w:val="365F91" w:themeColor="accent1" w:themeShade="B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65F91" w:themeColor="accent1" w:themeShade="BF"/>
          <w:sz w:val="24"/>
          <w:szCs w:val="24"/>
          <w:lang w:eastAsia="ru-RU"/>
        </w:rPr>
        <w:t xml:space="preserve">Чалпенко Ольга Витальевна </w:t>
      </w:r>
    </w:p>
    <w:p w:rsidR="00FC4041" w:rsidRDefault="007740DD"/>
    <w:sectPr w:rsidR="00FC4041" w:rsidSect="006F5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574E"/>
    <w:rsid w:val="00273C62"/>
    <w:rsid w:val="00287E68"/>
    <w:rsid w:val="005764C0"/>
    <w:rsid w:val="006F5E87"/>
    <w:rsid w:val="007740DD"/>
    <w:rsid w:val="00805E42"/>
    <w:rsid w:val="00B93F68"/>
    <w:rsid w:val="00F4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E87"/>
  </w:style>
  <w:style w:type="paragraph" w:styleId="1">
    <w:name w:val="heading 1"/>
    <w:basedOn w:val="a"/>
    <w:link w:val="10"/>
    <w:uiPriority w:val="9"/>
    <w:qFormat/>
    <w:rsid w:val="00F457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574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4574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45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4574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45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57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4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64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13128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09789">
                      <w:marLeft w:val="138"/>
                      <w:marRight w:val="13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99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065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2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628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745101">
                                          <w:marLeft w:val="55"/>
                                          <w:marRight w:val="0"/>
                                          <w:marTop w:val="0"/>
                                          <w:marBottom w:val="2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9081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17097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5879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2150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8255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458470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284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7027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61975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10156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93003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0272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6965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134795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55072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641584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285399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8288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326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063783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98144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627892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7891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910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8569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95722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19486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96285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1314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67928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96429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91169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232065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39006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3522</Words>
  <Characters>20079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коста</dc:creator>
  <cp:keywords/>
  <dc:description/>
  <cp:lastModifiedBy>User</cp:lastModifiedBy>
  <cp:revision>9</cp:revision>
  <cp:lastPrinted>2021-04-14T03:30:00Z</cp:lastPrinted>
  <dcterms:created xsi:type="dcterms:W3CDTF">2021-03-31T04:59:00Z</dcterms:created>
  <dcterms:modified xsi:type="dcterms:W3CDTF">2021-04-26T04:35:00Z</dcterms:modified>
</cp:coreProperties>
</file>